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C" w:rsidRPr="0045204C" w:rsidRDefault="0045204C" w:rsidP="0045204C">
      <w:pPr>
        <w:ind w:rightChars="122" w:right="293"/>
        <w:jc w:val="center"/>
        <w:rPr>
          <w:rFonts w:ascii="Arial Black" w:hAnsi="Arial Black"/>
          <w:b/>
          <w:color w:val="000000"/>
          <w:sz w:val="28"/>
          <w:szCs w:val="28"/>
        </w:rPr>
      </w:pPr>
      <w:r w:rsidRPr="0045204C">
        <w:rPr>
          <w:rFonts w:ascii="Arial Black" w:hAnsi="Arial Black"/>
          <w:b/>
          <w:color w:val="000000"/>
          <w:sz w:val="28"/>
          <w:szCs w:val="28"/>
        </w:rPr>
        <w:t>L’Amicale Franco-Italienne de Blagnac</w:t>
      </w:r>
    </w:p>
    <w:p w:rsidR="0045204C" w:rsidRDefault="0045204C" w:rsidP="0045204C">
      <w:pPr>
        <w:jc w:val="center"/>
        <w:rPr>
          <w:rFonts w:ascii="Arial Black" w:hAnsi="Arial Black"/>
          <w:b/>
          <w:color w:val="FF0000"/>
          <w:sz w:val="20"/>
          <w:szCs w:val="20"/>
        </w:rPr>
      </w:pPr>
      <w:r>
        <w:rPr>
          <w:rFonts w:ascii="Arial Black" w:hAnsi="Arial Black"/>
          <w:b/>
          <w:color w:val="FF0000"/>
          <w:sz w:val="20"/>
          <w:szCs w:val="20"/>
        </w:rPr>
        <w:t xml:space="preserve">Vous convie à </w:t>
      </w:r>
      <w:r w:rsidRPr="0045204C">
        <w:rPr>
          <w:rFonts w:ascii="Arial Black" w:hAnsi="Arial Black"/>
          <w:b/>
          <w:color w:val="FF0000"/>
          <w:sz w:val="20"/>
          <w:szCs w:val="20"/>
        </w:rPr>
        <w:t>une conférence sur :</w:t>
      </w:r>
    </w:p>
    <w:p w:rsidR="00CC3330" w:rsidRPr="008F4FCF" w:rsidRDefault="0087685D" w:rsidP="00CC3330">
      <w:pPr>
        <w:keepNext/>
        <w:spacing w:beforeLines="20" w:afterLines="20"/>
        <w:jc w:val="center"/>
        <w:outlineLvl w:val="0"/>
        <w:rPr>
          <w:color w:val="FF0000"/>
          <w:sz w:val="16"/>
          <w:szCs w:val="16"/>
        </w:rPr>
      </w:pPr>
      <w:r>
        <w:rPr>
          <w:noProof/>
          <w:sz w:val="20"/>
          <w:szCs w:val="20"/>
        </w:rPr>
        <w:drawing>
          <wp:inline distT="0" distB="0" distL="0" distR="0">
            <wp:extent cx="5605780" cy="3172460"/>
            <wp:effectExtent l="19050" t="0" r="0" b="0"/>
            <wp:docPr id="1" name="Image 1" descr="Résultat de recherche d'images pour &quot;bolog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bologna&quot;"/>
                    <pic:cNvPicPr>
                      <a:picLocks noChangeAspect="1" noChangeArrowheads="1"/>
                    </pic:cNvPicPr>
                  </pic:nvPicPr>
                  <pic:blipFill>
                    <a:blip r:embed="rId4" cstate="print"/>
                    <a:srcRect/>
                    <a:stretch>
                      <a:fillRect/>
                    </a:stretch>
                  </pic:blipFill>
                  <pic:spPr bwMode="auto">
                    <a:xfrm>
                      <a:off x="0" y="0"/>
                      <a:ext cx="5605780" cy="3172460"/>
                    </a:xfrm>
                    <a:prstGeom prst="rect">
                      <a:avLst/>
                    </a:prstGeom>
                    <a:noFill/>
                    <a:ln w="9525">
                      <a:noFill/>
                      <a:miter lim="800000"/>
                      <a:headEnd/>
                      <a:tailEnd/>
                    </a:ln>
                  </pic:spPr>
                </pic:pic>
              </a:graphicData>
            </a:graphic>
          </wp:inline>
        </w:drawing>
      </w:r>
    </w:p>
    <w:p w:rsidR="00CC3330" w:rsidRPr="003648FB" w:rsidRDefault="00CC3330" w:rsidP="00CC3330">
      <w:pPr>
        <w:spacing w:beforeLines="20" w:afterLines="20"/>
        <w:jc w:val="center"/>
        <w:rPr>
          <w:rFonts w:ascii="Arial Black" w:hAnsi="Arial Black"/>
          <w:b/>
          <w:sz w:val="32"/>
          <w:szCs w:val="32"/>
        </w:rPr>
      </w:pPr>
      <w:r w:rsidRPr="008F4FCF">
        <w:rPr>
          <w:rFonts w:ascii="Arial Black" w:hAnsi="Arial Black"/>
          <w:b/>
          <w:sz w:val="52"/>
          <w:szCs w:val="52"/>
        </w:rPr>
        <w:t>BOLOGNE</w:t>
      </w:r>
      <w:r w:rsidRPr="003648FB">
        <w:rPr>
          <w:rFonts w:ascii="Arial Black" w:hAnsi="Arial Black"/>
          <w:b/>
          <w:sz w:val="32"/>
          <w:szCs w:val="32"/>
        </w:rPr>
        <w:t xml:space="preserve"> </w:t>
      </w:r>
      <w:r w:rsidRPr="003648FB">
        <w:rPr>
          <w:rFonts w:ascii="Arial Black" w:hAnsi="Arial Black"/>
          <w:b/>
          <w:sz w:val="36"/>
          <w:szCs w:val="36"/>
        </w:rPr>
        <w:t>et l’</w:t>
      </w:r>
      <w:r w:rsidRPr="008F4FCF">
        <w:rPr>
          <w:rFonts w:ascii="Arial Black" w:hAnsi="Arial Black"/>
          <w:b/>
          <w:sz w:val="52"/>
          <w:szCs w:val="52"/>
        </w:rPr>
        <w:t xml:space="preserve">EMILIE ROMAGNE </w:t>
      </w:r>
    </w:p>
    <w:p w:rsidR="0045204C" w:rsidRPr="0045204C" w:rsidRDefault="0045204C" w:rsidP="0045204C">
      <w:pPr>
        <w:keepNext/>
        <w:tabs>
          <w:tab w:val="left" w:pos="-142"/>
          <w:tab w:val="left" w:pos="2835"/>
        </w:tabs>
        <w:spacing w:beforeLines="20" w:afterLines="20"/>
        <w:jc w:val="center"/>
        <w:outlineLvl w:val="0"/>
        <w:rPr>
          <w:rFonts w:ascii="Arial Black" w:hAnsi="Arial Black"/>
          <w:b/>
          <w:color w:val="FF0000"/>
          <w:sz w:val="36"/>
          <w:szCs w:val="36"/>
        </w:rPr>
      </w:pPr>
      <w:r>
        <w:rPr>
          <w:rFonts w:ascii="Arial Black" w:hAnsi="Arial Black"/>
          <w:b/>
          <w:color w:val="FF0000"/>
          <w:sz w:val="36"/>
          <w:szCs w:val="36"/>
        </w:rPr>
        <w:t>HISTOIRE, ART et GASTRONOMIE</w:t>
      </w:r>
    </w:p>
    <w:p w:rsidR="0045204C" w:rsidRPr="00040C2D" w:rsidRDefault="0045204C" w:rsidP="0045204C">
      <w:pPr>
        <w:spacing w:beforeLines="20" w:afterLines="20"/>
        <w:jc w:val="center"/>
        <w:rPr>
          <w:sz w:val="16"/>
          <w:szCs w:val="16"/>
        </w:rPr>
      </w:pPr>
    </w:p>
    <w:p w:rsidR="0045204C" w:rsidRPr="0045204C" w:rsidRDefault="0045204C" w:rsidP="0045204C">
      <w:pPr>
        <w:spacing w:beforeLines="20" w:afterLines="20"/>
        <w:jc w:val="center"/>
        <w:rPr>
          <w:sz w:val="22"/>
          <w:szCs w:val="22"/>
        </w:rPr>
      </w:pPr>
      <w:r w:rsidRPr="0045204C">
        <w:rPr>
          <w:sz w:val="22"/>
          <w:szCs w:val="22"/>
        </w:rPr>
        <w:t>Animée par</w:t>
      </w:r>
    </w:p>
    <w:p w:rsidR="0045204C" w:rsidRPr="0045204C" w:rsidRDefault="0045204C" w:rsidP="0045204C">
      <w:pPr>
        <w:spacing w:beforeLines="20" w:afterLines="20"/>
        <w:jc w:val="center"/>
        <w:rPr>
          <w:rFonts w:ascii="Arial Black" w:hAnsi="Arial Black"/>
          <w:b/>
          <w:color w:val="000000"/>
          <w:sz w:val="22"/>
          <w:szCs w:val="22"/>
        </w:rPr>
      </w:pPr>
      <w:r w:rsidRPr="0045204C">
        <w:rPr>
          <w:rFonts w:ascii="Arial Black" w:hAnsi="Arial Black"/>
          <w:b/>
          <w:color w:val="000000"/>
          <w:sz w:val="22"/>
          <w:szCs w:val="22"/>
        </w:rPr>
        <w:t>Bernadette DE PASCALE-DALMAS</w:t>
      </w:r>
      <w:r>
        <w:rPr>
          <w:rFonts w:ascii="Arial Black" w:hAnsi="Arial Black"/>
          <w:b/>
          <w:color w:val="000000"/>
          <w:sz w:val="22"/>
          <w:szCs w:val="22"/>
        </w:rPr>
        <w:t xml:space="preserve">, </w:t>
      </w:r>
      <w:r w:rsidRPr="0045204C">
        <w:rPr>
          <w:color w:val="000000"/>
          <w:sz w:val="22"/>
          <w:szCs w:val="22"/>
        </w:rPr>
        <w:t>Conférencière italienne</w:t>
      </w:r>
    </w:p>
    <w:p w:rsidR="0045204C" w:rsidRPr="0045204C" w:rsidRDefault="0045204C" w:rsidP="0045204C">
      <w:pPr>
        <w:keepNext/>
        <w:jc w:val="center"/>
        <w:rPr>
          <w:rFonts w:eastAsia="Calibri"/>
          <w:b/>
          <w:bCs/>
          <w:color w:val="FF0000"/>
          <w:sz w:val="18"/>
          <w:szCs w:val="18"/>
          <w:u w:val="single"/>
        </w:rPr>
      </w:pPr>
    </w:p>
    <w:p w:rsidR="0045204C" w:rsidRPr="0045204C" w:rsidRDefault="0045204C" w:rsidP="0045204C">
      <w:pPr>
        <w:keepNext/>
        <w:jc w:val="center"/>
        <w:rPr>
          <w:rFonts w:eastAsia="Calibri"/>
          <w:b/>
          <w:bCs/>
          <w:color w:val="FF0000"/>
          <w:sz w:val="18"/>
          <w:szCs w:val="18"/>
          <w:u w:val="single"/>
        </w:rPr>
      </w:pPr>
      <w:r w:rsidRPr="0045204C">
        <w:rPr>
          <w:rFonts w:eastAsia="Calibri"/>
          <w:b/>
          <w:bCs/>
          <w:color w:val="FF0000"/>
          <w:sz w:val="18"/>
          <w:szCs w:val="18"/>
          <w:u w:val="single"/>
        </w:rPr>
        <w:t xml:space="preserve">Jeudi </w:t>
      </w:r>
      <w:r w:rsidR="007E34B4">
        <w:rPr>
          <w:rFonts w:eastAsia="Calibri"/>
          <w:b/>
          <w:bCs/>
          <w:color w:val="FF0000"/>
          <w:sz w:val="18"/>
          <w:szCs w:val="18"/>
          <w:u w:val="single"/>
        </w:rPr>
        <w:t>5</w:t>
      </w:r>
      <w:r w:rsidRPr="0045204C">
        <w:rPr>
          <w:rFonts w:eastAsia="Calibri"/>
          <w:b/>
          <w:bCs/>
          <w:color w:val="FF0000"/>
          <w:sz w:val="18"/>
          <w:szCs w:val="18"/>
          <w:u w:val="single"/>
        </w:rPr>
        <w:t xml:space="preserve"> </w:t>
      </w:r>
      <w:r w:rsidR="007E34B4">
        <w:rPr>
          <w:rFonts w:eastAsia="Calibri"/>
          <w:b/>
          <w:bCs/>
          <w:color w:val="FF0000"/>
          <w:sz w:val="18"/>
          <w:szCs w:val="18"/>
          <w:u w:val="single"/>
        </w:rPr>
        <w:t>Décembre</w:t>
      </w:r>
      <w:r w:rsidRPr="0045204C">
        <w:rPr>
          <w:rFonts w:eastAsia="Calibri"/>
          <w:b/>
          <w:bCs/>
          <w:color w:val="FF0000"/>
          <w:sz w:val="18"/>
          <w:szCs w:val="18"/>
          <w:u w:val="single"/>
        </w:rPr>
        <w:t xml:space="preserve"> 2019, </w:t>
      </w:r>
      <w:r w:rsidR="0071699B">
        <w:rPr>
          <w:rFonts w:eastAsia="Calibri"/>
          <w:b/>
          <w:bCs/>
          <w:color w:val="FF0000"/>
          <w:sz w:val="18"/>
          <w:szCs w:val="18"/>
          <w:u w:val="single"/>
        </w:rPr>
        <w:t xml:space="preserve">à </w:t>
      </w:r>
      <w:r w:rsidRPr="0045204C">
        <w:rPr>
          <w:rFonts w:eastAsia="Calibri"/>
          <w:b/>
          <w:bCs/>
          <w:color w:val="FF0000"/>
          <w:sz w:val="18"/>
          <w:szCs w:val="18"/>
          <w:u w:val="single"/>
        </w:rPr>
        <w:t>18h</w:t>
      </w:r>
    </w:p>
    <w:p w:rsidR="0045204C" w:rsidRPr="0045204C" w:rsidRDefault="0045204C" w:rsidP="0045204C">
      <w:pPr>
        <w:ind w:rightChars="122" w:right="293"/>
        <w:jc w:val="center"/>
        <w:rPr>
          <w:color w:val="000000"/>
          <w:sz w:val="18"/>
          <w:szCs w:val="18"/>
        </w:rPr>
      </w:pPr>
      <w:r w:rsidRPr="0045204C">
        <w:rPr>
          <w:color w:val="000000"/>
          <w:sz w:val="18"/>
          <w:szCs w:val="18"/>
        </w:rPr>
        <w:t>Auditorium de la Mairie</w:t>
      </w:r>
    </w:p>
    <w:p w:rsidR="0045204C" w:rsidRPr="0045204C" w:rsidRDefault="0045204C" w:rsidP="0045204C">
      <w:pPr>
        <w:ind w:rightChars="122" w:right="293"/>
        <w:jc w:val="center"/>
        <w:rPr>
          <w:color w:val="000000"/>
          <w:sz w:val="18"/>
          <w:szCs w:val="18"/>
        </w:rPr>
      </w:pPr>
      <w:r w:rsidRPr="0045204C">
        <w:rPr>
          <w:color w:val="000000"/>
          <w:sz w:val="18"/>
          <w:szCs w:val="18"/>
        </w:rPr>
        <w:t>Place J.-L. Puig</w:t>
      </w:r>
    </w:p>
    <w:p w:rsidR="00CC3330" w:rsidRPr="0045204C" w:rsidRDefault="0045204C" w:rsidP="0045204C">
      <w:pPr>
        <w:ind w:rightChars="122" w:right="293"/>
        <w:jc w:val="center"/>
        <w:rPr>
          <w:color w:val="000000"/>
          <w:sz w:val="18"/>
          <w:szCs w:val="18"/>
        </w:rPr>
      </w:pPr>
      <w:r w:rsidRPr="0045204C">
        <w:rPr>
          <w:color w:val="000000"/>
          <w:sz w:val="18"/>
          <w:szCs w:val="18"/>
        </w:rPr>
        <w:t>31700 BLAGNAC</w:t>
      </w:r>
    </w:p>
    <w:p w:rsidR="00CC3330" w:rsidRPr="0045204C" w:rsidRDefault="00CC3330" w:rsidP="00CC3330">
      <w:pPr>
        <w:ind w:firstLine="284"/>
        <w:jc w:val="both"/>
        <w:rPr>
          <w:sz w:val="22"/>
          <w:szCs w:val="22"/>
        </w:rPr>
      </w:pPr>
      <w:r w:rsidRPr="0045204C">
        <w:rPr>
          <w:b/>
          <w:sz w:val="22"/>
          <w:szCs w:val="22"/>
        </w:rPr>
        <w:t xml:space="preserve">L’Emilie Romagne </w:t>
      </w:r>
      <w:r w:rsidRPr="0045204C">
        <w:rPr>
          <w:sz w:val="22"/>
          <w:szCs w:val="22"/>
        </w:rPr>
        <w:t>est une région</w:t>
      </w:r>
      <w:r w:rsidRPr="0045204C">
        <w:rPr>
          <w:b/>
          <w:sz w:val="22"/>
          <w:szCs w:val="22"/>
        </w:rPr>
        <w:t xml:space="preserve"> </w:t>
      </w:r>
      <w:r w:rsidRPr="0045204C">
        <w:rPr>
          <w:sz w:val="22"/>
          <w:szCs w:val="22"/>
        </w:rPr>
        <w:t>située en Italie du nord, Bologne en est le chef-lieu. Elle est bordée au nord par le Pô, le fleuve le plus long d’Italie, en 1999 son delta a été</w:t>
      </w:r>
      <w:r w:rsidR="0071699B">
        <w:rPr>
          <w:sz w:val="22"/>
          <w:szCs w:val="22"/>
        </w:rPr>
        <w:t xml:space="preserve"> classé par l’UNESCO. C’est une</w:t>
      </w:r>
      <w:r w:rsidRPr="0045204C">
        <w:rPr>
          <w:sz w:val="22"/>
          <w:szCs w:val="22"/>
        </w:rPr>
        <w:t xml:space="preserve"> région parmi les plus fertiles et productives d'Italie, elle est riche d'art et de culture. Elle compte de nombreuses stations touristiques comme Riccione, Cattolica et Rimini, tout en étant un important centre de production dans les industries agro-alimentaires et automobiles. </w:t>
      </w:r>
    </w:p>
    <w:p w:rsidR="00CC3330" w:rsidRPr="0045204C" w:rsidRDefault="00CC3330" w:rsidP="00CC3330">
      <w:pPr>
        <w:ind w:firstLine="284"/>
        <w:jc w:val="both"/>
        <w:rPr>
          <w:sz w:val="22"/>
          <w:szCs w:val="22"/>
        </w:rPr>
      </w:pPr>
      <w:r w:rsidRPr="0045204C">
        <w:rPr>
          <w:b/>
          <w:color w:val="000000"/>
          <w:sz w:val="22"/>
          <w:szCs w:val="22"/>
        </w:rPr>
        <w:t>HISTOIRE.</w:t>
      </w:r>
      <w:r w:rsidRPr="0045204C">
        <w:rPr>
          <w:sz w:val="22"/>
          <w:szCs w:val="22"/>
        </w:rPr>
        <w:t xml:space="preserve"> L'Émilie-Romagne fut habitée dès la préhistoire, ensuite les Ombriens et les Étrusques occupèrent la région, et aux environs de 350 av. J.-C., le territoire fut occupé par les Celtes. </w:t>
      </w:r>
    </w:p>
    <w:p w:rsidR="00CC3330" w:rsidRDefault="00CC3330" w:rsidP="0045204C">
      <w:pPr>
        <w:ind w:firstLine="284"/>
        <w:jc w:val="both"/>
        <w:rPr>
          <w:color w:val="000000"/>
          <w:sz w:val="22"/>
          <w:szCs w:val="22"/>
        </w:rPr>
      </w:pPr>
      <w:r w:rsidRPr="0045204C">
        <w:rPr>
          <w:b/>
          <w:color w:val="000000"/>
          <w:sz w:val="22"/>
          <w:szCs w:val="22"/>
        </w:rPr>
        <w:t>ART.</w:t>
      </w:r>
      <w:r w:rsidRPr="0045204C">
        <w:rPr>
          <w:color w:val="000000"/>
          <w:sz w:val="22"/>
          <w:szCs w:val="22"/>
        </w:rPr>
        <w:t xml:space="preserve"> </w:t>
      </w:r>
      <w:r w:rsidR="0045204C">
        <w:rPr>
          <w:color w:val="000000"/>
          <w:sz w:val="22"/>
          <w:szCs w:val="22"/>
        </w:rPr>
        <w:t>Elle</w:t>
      </w:r>
      <w:r w:rsidRPr="0045204C">
        <w:rPr>
          <w:color w:val="000000"/>
          <w:sz w:val="22"/>
          <w:szCs w:val="22"/>
        </w:rPr>
        <w:t xml:space="preserve"> compte 5 villes classées par l’UNESCO: </w:t>
      </w:r>
      <w:r w:rsidRPr="0045204C">
        <w:rPr>
          <w:color w:val="000000"/>
          <w:sz w:val="22"/>
          <w:szCs w:val="22"/>
          <w:u w:val="single"/>
        </w:rPr>
        <w:t>Bologne</w:t>
      </w:r>
      <w:r w:rsidRPr="0045204C">
        <w:rPr>
          <w:color w:val="000000"/>
          <w:sz w:val="22"/>
          <w:szCs w:val="22"/>
        </w:rPr>
        <w:t xml:space="preserve">, </w:t>
      </w:r>
      <w:r w:rsidR="0045204C">
        <w:rPr>
          <w:color w:val="000000"/>
          <w:sz w:val="22"/>
          <w:szCs w:val="22"/>
        </w:rPr>
        <w:t>pour</w:t>
      </w:r>
      <w:r w:rsidRPr="0045204C">
        <w:rPr>
          <w:color w:val="000000"/>
          <w:sz w:val="22"/>
          <w:szCs w:val="22"/>
        </w:rPr>
        <w:t xml:space="preserve"> </w:t>
      </w:r>
      <w:r w:rsidR="0045204C">
        <w:rPr>
          <w:color w:val="000000"/>
          <w:sz w:val="22"/>
          <w:szCs w:val="22"/>
        </w:rPr>
        <w:t>l’</w:t>
      </w:r>
      <w:r w:rsidRPr="0045204C">
        <w:rPr>
          <w:color w:val="000000"/>
          <w:sz w:val="22"/>
          <w:szCs w:val="22"/>
        </w:rPr>
        <w:t>Université la plus ancienne</w:t>
      </w:r>
      <w:r w:rsidRPr="0045204C">
        <w:rPr>
          <w:sz w:val="22"/>
          <w:szCs w:val="22"/>
        </w:rPr>
        <w:t xml:space="preserve"> </w:t>
      </w:r>
      <w:r w:rsidRPr="0045204C">
        <w:rPr>
          <w:color w:val="000000"/>
          <w:sz w:val="22"/>
          <w:szCs w:val="22"/>
        </w:rPr>
        <w:t xml:space="preserve">du monde occidental, </w:t>
      </w:r>
      <w:r w:rsidRPr="0045204C">
        <w:rPr>
          <w:color w:val="000000"/>
          <w:sz w:val="22"/>
          <w:szCs w:val="22"/>
          <w:u w:val="single"/>
        </w:rPr>
        <w:t>Ravenne</w:t>
      </w:r>
      <w:r w:rsidRPr="0045204C">
        <w:rPr>
          <w:color w:val="000000"/>
          <w:sz w:val="22"/>
          <w:szCs w:val="22"/>
        </w:rPr>
        <w:t xml:space="preserve">, pour ses monuments paléochrétiens et ses précieuses mosaïques </w:t>
      </w:r>
      <w:r w:rsidR="0045204C">
        <w:rPr>
          <w:color w:val="000000"/>
          <w:sz w:val="22"/>
          <w:szCs w:val="22"/>
        </w:rPr>
        <w:t xml:space="preserve">byzantines, </w:t>
      </w:r>
      <w:r w:rsidRPr="0045204C">
        <w:rPr>
          <w:color w:val="000000"/>
          <w:sz w:val="22"/>
          <w:szCs w:val="22"/>
          <w:u w:val="single"/>
        </w:rPr>
        <w:t>Modène</w:t>
      </w:r>
      <w:r w:rsidRPr="0045204C">
        <w:rPr>
          <w:color w:val="000000"/>
          <w:sz w:val="22"/>
          <w:szCs w:val="22"/>
        </w:rPr>
        <w:t xml:space="preserve">, </w:t>
      </w:r>
      <w:r w:rsidR="0045204C">
        <w:rPr>
          <w:color w:val="000000"/>
          <w:sz w:val="22"/>
          <w:szCs w:val="22"/>
        </w:rPr>
        <w:t>pour</w:t>
      </w:r>
      <w:r w:rsidRPr="0045204C">
        <w:rPr>
          <w:color w:val="000000"/>
          <w:sz w:val="22"/>
          <w:szCs w:val="22"/>
        </w:rPr>
        <w:t xml:space="preserve"> </w:t>
      </w:r>
      <w:r w:rsidR="0045204C" w:rsidRPr="0045204C">
        <w:rPr>
          <w:color w:val="000000"/>
          <w:sz w:val="22"/>
          <w:szCs w:val="22"/>
        </w:rPr>
        <w:t xml:space="preserve">l’architecture remarquable </w:t>
      </w:r>
      <w:r w:rsidR="0045204C">
        <w:rPr>
          <w:color w:val="000000"/>
          <w:sz w:val="22"/>
          <w:szCs w:val="22"/>
        </w:rPr>
        <w:t xml:space="preserve">du </w:t>
      </w:r>
      <w:r w:rsidRPr="0045204C">
        <w:rPr>
          <w:color w:val="000000"/>
          <w:sz w:val="22"/>
          <w:szCs w:val="22"/>
        </w:rPr>
        <w:t>centre-</w:t>
      </w:r>
      <w:r w:rsidR="0045204C">
        <w:rPr>
          <w:color w:val="000000"/>
          <w:sz w:val="22"/>
          <w:szCs w:val="22"/>
        </w:rPr>
        <w:t>ville</w:t>
      </w:r>
      <w:r w:rsidRPr="0045204C">
        <w:rPr>
          <w:color w:val="000000"/>
          <w:sz w:val="22"/>
          <w:szCs w:val="22"/>
        </w:rPr>
        <w:t xml:space="preserve">, </w:t>
      </w:r>
      <w:r w:rsidRPr="0045204C">
        <w:rPr>
          <w:color w:val="000000"/>
          <w:sz w:val="22"/>
          <w:szCs w:val="22"/>
          <w:u w:val="single"/>
        </w:rPr>
        <w:t>Parme</w:t>
      </w:r>
      <w:r w:rsidRPr="0045204C">
        <w:rPr>
          <w:sz w:val="22"/>
          <w:szCs w:val="22"/>
        </w:rPr>
        <w:t xml:space="preserve">, ville créative de </w:t>
      </w:r>
      <w:r w:rsidR="0045204C">
        <w:rPr>
          <w:sz w:val="22"/>
          <w:szCs w:val="22"/>
        </w:rPr>
        <w:t xml:space="preserve">la </w:t>
      </w:r>
      <w:r w:rsidRPr="0045204C">
        <w:rPr>
          <w:sz w:val="22"/>
          <w:szCs w:val="22"/>
        </w:rPr>
        <w:t xml:space="preserve">gastronomie, </w:t>
      </w:r>
      <w:r w:rsidRPr="0045204C">
        <w:rPr>
          <w:color w:val="000000"/>
          <w:sz w:val="22"/>
          <w:szCs w:val="22"/>
        </w:rPr>
        <w:t xml:space="preserve">capitale de la culture 2020 et </w:t>
      </w:r>
      <w:r w:rsidRPr="0045204C">
        <w:rPr>
          <w:color w:val="000000"/>
          <w:sz w:val="22"/>
          <w:szCs w:val="22"/>
          <w:u w:val="single"/>
        </w:rPr>
        <w:t>Ferrare</w:t>
      </w:r>
      <w:r w:rsidRPr="0045204C">
        <w:rPr>
          <w:color w:val="000000"/>
          <w:sz w:val="22"/>
          <w:szCs w:val="22"/>
        </w:rPr>
        <w:t>, avec son château et son architecture Renaissance.</w:t>
      </w:r>
    </w:p>
    <w:p w:rsidR="00CC3330" w:rsidRDefault="0045204C" w:rsidP="00CC3330">
      <w:pPr>
        <w:ind w:firstLine="284"/>
        <w:jc w:val="both"/>
        <w:rPr>
          <w:color w:val="000000"/>
          <w:sz w:val="22"/>
          <w:szCs w:val="22"/>
        </w:rPr>
      </w:pPr>
      <w:r>
        <w:rPr>
          <w:b/>
          <w:color w:val="000000"/>
          <w:sz w:val="22"/>
          <w:szCs w:val="22"/>
        </w:rPr>
        <w:t xml:space="preserve">La </w:t>
      </w:r>
      <w:r w:rsidR="00CC3330" w:rsidRPr="0045204C">
        <w:rPr>
          <w:b/>
          <w:color w:val="000000"/>
          <w:sz w:val="22"/>
          <w:szCs w:val="22"/>
        </w:rPr>
        <w:t>GASTRONOMIE</w:t>
      </w:r>
      <w:r>
        <w:rPr>
          <w:b/>
          <w:color w:val="000000"/>
          <w:sz w:val="22"/>
          <w:szCs w:val="22"/>
        </w:rPr>
        <w:t xml:space="preserve"> </w:t>
      </w:r>
      <w:r w:rsidRPr="0045204C">
        <w:rPr>
          <w:color w:val="000000"/>
          <w:sz w:val="22"/>
          <w:szCs w:val="22"/>
        </w:rPr>
        <w:t>de la région</w:t>
      </w:r>
      <w:r>
        <w:rPr>
          <w:color w:val="000000"/>
          <w:sz w:val="22"/>
          <w:szCs w:val="22"/>
        </w:rPr>
        <w:t xml:space="preserve"> </w:t>
      </w:r>
      <w:r w:rsidR="0071699B">
        <w:rPr>
          <w:color w:val="000000"/>
          <w:sz w:val="22"/>
          <w:szCs w:val="22"/>
        </w:rPr>
        <w:t xml:space="preserve">est réputée, </w:t>
      </w:r>
      <w:r w:rsidR="00CC3330" w:rsidRPr="0045204C">
        <w:rPr>
          <w:color w:val="000000"/>
          <w:sz w:val="22"/>
          <w:szCs w:val="22"/>
        </w:rPr>
        <w:t>ses spécialités culinaires</w:t>
      </w:r>
      <w:r w:rsidR="0071699B">
        <w:rPr>
          <w:color w:val="000000"/>
          <w:sz w:val="22"/>
          <w:szCs w:val="22"/>
        </w:rPr>
        <w:t xml:space="preserve">: </w:t>
      </w:r>
      <w:r w:rsidR="0071699B" w:rsidRPr="0071699B">
        <w:rPr>
          <w:color w:val="000000"/>
          <w:sz w:val="22"/>
          <w:szCs w:val="22"/>
        </w:rPr>
        <w:t xml:space="preserve">tortellini, </w:t>
      </w:r>
      <w:r w:rsidR="0071699B">
        <w:rPr>
          <w:color w:val="000000"/>
          <w:sz w:val="22"/>
          <w:szCs w:val="22"/>
        </w:rPr>
        <w:t xml:space="preserve">tagliatelles, </w:t>
      </w:r>
      <w:r w:rsidR="0071699B" w:rsidRPr="0071699B">
        <w:rPr>
          <w:color w:val="000000"/>
          <w:sz w:val="22"/>
          <w:szCs w:val="22"/>
        </w:rPr>
        <w:t>lasagnes, parmesan, jambon de Parma et vinaigre balsamique de Modène</w:t>
      </w:r>
      <w:r w:rsidR="0071699B">
        <w:rPr>
          <w:color w:val="000000"/>
          <w:sz w:val="22"/>
          <w:szCs w:val="22"/>
        </w:rPr>
        <w:t>, sont</w:t>
      </w:r>
      <w:r w:rsidR="00CC3330" w:rsidRPr="0045204C">
        <w:rPr>
          <w:color w:val="000000"/>
          <w:sz w:val="22"/>
          <w:szCs w:val="22"/>
        </w:rPr>
        <w:t xml:space="preserve"> </w:t>
      </w:r>
      <w:r w:rsidR="0071699B">
        <w:rPr>
          <w:color w:val="000000"/>
          <w:sz w:val="22"/>
          <w:szCs w:val="22"/>
        </w:rPr>
        <w:t xml:space="preserve">connues dans le </w:t>
      </w:r>
      <w:r w:rsidR="00CC3330" w:rsidRPr="0045204C">
        <w:rPr>
          <w:color w:val="000000"/>
          <w:sz w:val="22"/>
          <w:szCs w:val="22"/>
        </w:rPr>
        <w:t>mond</w:t>
      </w:r>
      <w:r w:rsidR="0071699B">
        <w:rPr>
          <w:color w:val="000000"/>
          <w:sz w:val="22"/>
          <w:szCs w:val="22"/>
        </w:rPr>
        <w:t>e entier</w:t>
      </w:r>
      <w:r w:rsidR="00CC3330" w:rsidRPr="0045204C">
        <w:rPr>
          <w:color w:val="000000"/>
          <w:sz w:val="22"/>
          <w:szCs w:val="22"/>
        </w:rPr>
        <w:t>.</w:t>
      </w:r>
      <w:r w:rsidR="00CC3330" w:rsidRPr="0045204C">
        <w:rPr>
          <w:sz w:val="22"/>
          <w:szCs w:val="22"/>
        </w:rPr>
        <w:t xml:space="preserve"> </w:t>
      </w:r>
      <w:r w:rsidR="00CC3330" w:rsidRPr="0045204C">
        <w:rPr>
          <w:color w:val="000000"/>
          <w:sz w:val="22"/>
          <w:szCs w:val="22"/>
        </w:rPr>
        <w:t xml:space="preserve">Le vin le plus </w:t>
      </w:r>
      <w:r w:rsidR="0071699B">
        <w:rPr>
          <w:color w:val="000000"/>
          <w:sz w:val="22"/>
          <w:szCs w:val="22"/>
        </w:rPr>
        <w:t>renommé</w:t>
      </w:r>
      <w:r w:rsidR="00CC3330" w:rsidRPr="0045204C">
        <w:rPr>
          <w:color w:val="000000"/>
          <w:sz w:val="22"/>
          <w:szCs w:val="22"/>
        </w:rPr>
        <w:t xml:space="preserve"> de la région est sans doute le Lambrusco, vin rouge pétillant.</w:t>
      </w:r>
    </w:p>
    <w:p w:rsidR="0045204C" w:rsidRPr="0045204C" w:rsidRDefault="0045204C" w:rsidP="0045204C">
      <w:pPr>
        <w:spacing w:beforeLines="20" w:afterLines="20"/>
        <w:jc w:val="center"/>
        <w:rPr>
          <w:rFonts w:ascii="Arial Black" w:hAnsi="Arial Black"/>
          <w:b/>
          <w:color w:val="000000"/>
          <w:sz w:val="22"/>
          <w:szCs w:val="22"/>
          <w:u w:val="single"/>
        </w:rPr>
      </w:pPr>
      <w:r w:rsidRPr="0045204C">
        <w:rPr>
          <w:rFonts w:ascii="Arial Black" w:hAnsi="Arial Black"/>
          <w:b/>
          <w:color w:val="FF0000"/>
          <w:sz w:val="22"/>
          <w:szCs w:val="22"/>
          <w:u w:val="single"/>
        </w:rPr>
        <w:t>RENSEIGNEMENTS</w:t>
      </w:r>
      <w:r w:rsidRPr="0045204C">
        <w:rPr>
          <w:rFonts w:ascii="Arial Black" w:hAnsi="Arial Black"/>
          <w:b/>
          <w:color w:val="000000"/>
          <w:sz w:val="22"/>
          <w:szCs w:val="22"/>
          <w:u w:val="single"/>
        </w:rPr>
        <w:t xml:space="preserve">: 05 61 59 51 63 - </w:t>
      </w:r>
      <w:r w:rsidRPr="0045204C">
        <w:rPr>
          <w:rFonts w:ascii="Arial Black" w:hAnsi="Arial Black"/>
          <w:b/>
          <w:color w:val="FF0000"/>
          <w:sz w:val="22"/>
          <w:szCs w:val="22"/>
          <w:u w:val="single"/>
          <w:lang w:eastAsia="it-IT"/>
        </w:rPr>
        <w:t xml:space="preserve">Mail </w:t>
      </w:r>
      <w:hyperlink r:id="rId5" w:history="1">
        <w:r w:rsidRPr="0045204C">
          <w:rPr>
            <w:rFonts w:ascii="Arial Black" w:hAnsi="Arial Black"/>
            <w:b/>
            <w:i/>
            <w:color w:val="0000FF"/>
            <w:sz w:val="22"/>
            <w:szCs w:val="22"/>
            <w:u w:val="single"/>
            <w:lang w:eastAsia="it-IT"/>
          </w:rPr>
          <w:t>bdepascale@free.fr</w:t>
        </w:r>
      </w:hyperlink>
    </w:p>
    <w:p w:rsidR="0045204C" w:rsidRPr="0045204C" w:rsidRDefault="0045204C" w:rsidP="0045204C">
      <w:pPr>
        <w:spacing w:before="20" w:after="20"/>
        <w:jc w:val="center"/>
        <w:rPr>
          <w:rFonts w:ascii="Arial Black" w:hAnsi="Arial Black"/>
          <w:b/>
          <w:i/>
          <w:color w:val="0000FF"/>
          <w:sz w:val="22"/>
          <w:szCs w:val="22"/>
          <w:lang w:eastAsia="it-IT"/>
        </w:rPr>
      </w:pPr>
      <w:r w:rsidRPr="0045204C">
        <w:rPr>
          <w:rFonts w:ascii="Arial Black" w:hAnsi="Arial Black"/>
          <w:b/>
          <w:color w:val="000000"/>
          <w:sz w:val="22"/>
          <w:szCs w:val="22"/>
          <w:lang w:eastAsia="it-IT"/>
        </w:rPr>
        <w:t xml:space="preserve">Site: </w:t>
      </w:r>
      <w:hyperlink r:id="rId6" w:history="1">
        <w:r w:rsidRPr="0045204C">
          <w:rPr>
            <w:rFonts w:ascii="Arial Black" w:hAnsi="Arial Black"/>
            <w:b/>
            <w:i/>
            <w:color w:val="0000FF"/>
            <w:sz w:val="22"/>
            <w:szCs w:val="22"/>
            <w:u w:val="single"/>
            <w:lang w:eastAsia="it-IT"/>
          </w:rPr>
          <w:t xml:space="preserve">http://amicalefrancoitalienne31700.blogspot.fr/ </w:t>
        </w:r>
      </w:hyperlink>
    </w:p>
    <w:p w:rsidR="00040C2D" w:rsidRPr="0045204C" w:rsidRDefault="0045204C" w:rsidP="00040C2D">
      <w:pPr>
        <w:spacing w:before="20" w:after="20"/>
        <w:jc w:val="center"/>
        <w:rPr>
          <w:rFonts w:ascii="Arial Black" w:hAnsi="Arial Black"/>
          <w:b/>
          <w:color w:val="FF0000"/>
          <w:sz w:val="28"/>
          <w:szCs w:val="28"/>
          <w:lang w:eastAsia="it-IT"/>
        </w:rPr>
      </w:pPr>
      <w:r w:rsidRPr="0045204C">
        <w:rPr>
          <w:rFonts w:ascii="Arial Black" w:hAnsi="Arial Black"/>
          <w:b/>
          <w:color w:val="FF0000"/>
          <w:sz w:val="28"/>
          <w:szCs w:val="28"/>
          <w:lang w:eastAsia="it-IT"/>
        </w:rPr>
        <w:t>Entrée libre</w:t>
      </w:r>
    </w:p>
    <w:sectPr w:rsidR="00040C2D" w:rsidRPr="004520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C3330"/>
    <w:rsid w:val="00040C2D"/>
    <w:rsid w:val="0045204C"/>
    <w:rsid w:val="0069447B"/>
    <w:rsid w:val="0071699B"/>
    <w:rsid w:val="007E34B4"/>
    <w:rsid w:val="0087685D"/>
    <w:rsid w:val="00CC33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0"/>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3330"/>
    <w:rPr>
      <w:rFonts w:ascii="Tahoma" w:hAnsi="Tahoma" w:cs="Tahoma"/>
      <w:sz w:val="16"/>
      <w:szCs w:val="16"/>
    </w:rPr>
  </w:style>
  <w:style w:type="character" w:customStyle="1" w:styleId="TextedebullesCar">
    <w:name w:val="Texte de bulles Car"/>
    <w:link w:val="Textedebulles"/>
    <w:uiPriority w:val="99"/>
    <w:semiHidden/>
    <w:rsid w:val="00CC333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icalefrancoitalienne31700.blogspot.fr/%20" TargetMode="External"/><Relationship Id="rId5" Type="http://schemas.openxmlformats.org/officeDocument/2006/relationships/hyperlink" Target="mailto:bdepascale@fre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1869</CharactersWithSpaces>
  <SharedDoc>false</SharedDoc>
  <HLinks>
    <vt:vector size="12" baseType="variant">
      <vt:variant>
        <vt:i4>4063267</vt:i4>
      </vt:variant>
      <vt:variant>
        <vt:i4>3</vt:i4>
      </vt:variant>
      <vt:variant>
        <vt:i4>0</vt:i4>
      </vt:variant>
      <vt:variant>
        <vt:i4>5</vt:i4>
      </vt:variant>
      <vt:variant>
        <vt:lpwstr>http://amicalefrancoitalienne31700.blogspot.fr/</vt:lpwstr>
      </vt:variant>
      <vt:variant>
        <vt:lpwstr/>
      </vt:variant>
      <vt:variant>
        <vt:i4>3801092</vt:i4>
      </vt:variant>
      <vt:variant>
        <vt:i4>0</vt:i4>
      </vt:variant>
      <vt:variant>
        <vt:i4>0</vt:i4>
      </vt:variant>
      <vt:variant>
        <vt:i4>5</vt:i4>
      </vt:variant>
      <vt:variant>
        <vt:lpwstr>mailto:bdepascale@free.fr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PASCALE HEUGEN</dc:creator>
  <cp:lastModifiedBy>Gilbert AOUDIA</cp:lastModifiedBy>
  <cp:revision>2</cp:revision>
  <dcterms:created xsi:type="dcterms:W3CDTF">2019-11-04T16:13:00Z</dcterms:created>
  <dcterms:modified xsi:type="dcterms:W3CDTF">2019-11-04T16:13:00Z</dcterms:modified>
</cp:coreProperties>
</file>